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003B2" w:rsidP="009003B2" w14:paraId="65C4C0F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2C2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Селюнина К.Ю.***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003B2" w:rsidP="009003B2" w14:paraId="482C32AD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9003B2" w14:paraId="026B3332" w14:textId="54B130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К.Ю., проживая по адресу: *** и получив постановление по делу об административном правонарушении №***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2C2449">
        <w:rPr>
          <w:rFonts w:ascii="Times New Roman" w:eastAsia="Times New Roman" w:hAnsi="Times New Roman" w:cs="Times New Roman"/>
          <w:sz w:val="24"/>
          <w:szCs w:val="24"/>
          <w:lang w:eastAsia="ru-RU"/>
        </w:rPr>
        <w:t>2250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2B9C2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9003B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02EE63F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9003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2C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526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C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пятьсот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2C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022C2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2C2449" w:rsidR="002C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0412365400765008842620170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3C15EDC4" w14:textId="0E7CECD2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5236"/>
    <w:rsid w:val="00120415"/>
    <w:rsid w:val="00124CED"/>
    <w:rsid w:val="001328FA"/>
    <w:rsid w:val="0015532C"/>
    <w:rsid w:val="001A07FD"/>
    <w:rsid w:val="001A1D91"/>
    <w:rsid w:val="002378F2"/>
    <w:rsid w:val="002831A5"/>
    <w:rsid w:val="002C2449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F1E07"/>
    <w:rsid w:val="009003B2"/>
    <w:rsid w:val="00907D90"/>
    <w:rsid w:val="009226D2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68C9"/>
    <w:rsid w:val="00CC457D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